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B0" w:rsidRDefault="00D450B0" w:rsidP="00D450B0">
      <w:pPr>
        <w:pStyle w:val="a3"/>
        <w:spacing w:before="0" w:beforeAutospacing="0" w:after="0" w:afterAutospacing="0"/>
        <w:rPr>
          <w:color w:val="0D1216"/>
          <w:sz w:val="27"/>
          <w:szCs w:val="27"/>
        </w:rPr>
      </w:pPr>
      <w:r>
        <w:rPr>
          <w:noProof/>
          <w:color w:val="0D1216"/>
          <w:sz w:val="27"/>
          <w:szCs w:val="27"/>
        </w:rPr>
        <w:drawing>
          <wp:inline distT="0" distB="0" distL="0" distR="0">
            <wp:extent cx="5918835" cy="1531088"/>
            <wp:effectExtent l="19050" t="0" r="5715" b="0"/>
            <wp:docPr id="3" name="Рисунок 1" descr="1kvk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kvks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7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35" cy="153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C8" w:rsidRDefault="00E37E8C" w:rsidP="00AE76C8">
      <w:pPr>
        <w:pStyle w:val="a3"/>
        <w:spacing w:before="0" w:beforeAutospacing="0" w:after="0" w:afterAutospacing="0"/>
        <w:jc w:val="center"/>
        <w:rPr>
          <w:b/>
          <w:color w:val="0D1216"/>
          <w:sz w:val="27"/>
          <w:szCs w:val="27"/>
        </w:rPr>
      </w:pPr>
      <w:r>
        <w:rPr>
          <w:b/>
          <w:color w:val="0D1216"/>
          <w:sz w:val="27"/>
          <w:szCs w:val="27"/>
        </w:rPr>
        <w:t xml:space="preserve">МОНТАЖ, ТЕХНИЧЕСКОЕ </w:t>
      </w:r>
      <w:r w:rsidR="00AE76C8">
        <w:rPr>
          <w:b/>
          <w:color w:val="0D1216"/>
          <w:sz w:val="27"/>
          <w:szCs w:val="27"/>
        </w:rPr>
        <w:t>ОБСЛУЖИВАНИЕ И РЕМОНТ ПРОМЫШЛЕННОГО ОБОРУДОВАНИЯ (ПО ОТРАСЛЯМ)</w:t>
      </w:r>
    </w:p>
    <w:p w:rsidR="00AE76C8" w:rsidRPr="00D450B0" w:rsidRDefault="00AE76C8" w:rsidP="00AE76C8">
      <w:pPr>
        <w:pStyle w:val="a3"/>
        <w:spacing w:before="0" w:beforeAutospacing="0" w:after="0" w:afterAutospacing="0"/>
        <w:jc w:val="center"/>
        <w:rPr>
          <w:b/>
          <w:color w:val="0D1216"/>
          <w:sz w:val="27"/>
          <w:szCs w:val="27"/>
        </w:rPr>
      </w:pPr>
    </w:p>
    <w:p w:rsidR="00AE76C8" w:rsidRDefault="00AE76C8" w:rsidP="00AE76C8">
      <w:pPr>
        <w:pStyle w:val="a3"/>
        <w:spacing w:before="0" w:beforeAutospacing="0" w:after="0" w:afterAutospacing="0"/>
        <w:ind w:right="141"/>
        <w:jc w:val="right"/>
        <w:rPr>
          <w:b/>
          <w:color w:val="0D1216"/>
          <w:sz w:val="27"/>
          <w:szCs w:val="27"/>
        </w:rPr>
      </w:pPr>
      <w:r w:rsidRPr="00D450B0">
        <w:rPr>
          <w:b/>
          <w:color w:val="0D1216"/>
          <w:sz w:val="27"/>
          <w:szCs w:val="27"/>
        </w:rPr>
        <w:t>Квалификация: техник-механик</w:t>
      </w:r>
    </w:p>
    <w:p w:rsidR="00AE76C8" w:rsidRPr="00D450B0" w:rsidRDefault="00AE76C8" w:rsidP="00AE76C8">
      <w:pPr>
        <w:pStyle w:val="a3"/>
        <w:spacing w:before="0" w:beforeAutospacing="0" w:after="0" w:afterAutospacing="0"/>
        <w:ind w:right="141"/>
        <w:jc w:val="right"/>
        <w:rPr>
          <w:b/>
          <w:color w:val="0D1216"/>
          <w:sz w:val="27"/>
          <w:szCs w:val="27"/>
        </w:rPr>
      </w:pPr>
    </w:p>
    <w:p w:rsidR="00AE76C8" w:rsidRDefault="00AE76C8" w:rsidP="00AE76C8">
      <w:pPr>
        <w:pStyle w:val="a3"/>
        <w:spacing w:before="0" w:beforeAutospacing="0" w:after="0" w:afterAutospacing="0"/>
        <w:ind w:right="-1"/>
        <w:jc w:val="both"/>
        <w:rPr>
          <w:color w:val="0D1216"/>
          <w:sz w:val="27"/>
          <w:szCs w:val="27"/>
        </w:rPr>
      </w:pPr>
      <w:r>
        <w:rPr>
          <w:color w:val="0D1216"/>
          <w:sz w:val="27"/>
          <w:szCs w:val="27"/>
        </w:rPr>
        <w:t>Область профессиональной деятельности выпускников: организация и проведение работ по монтажу, испытанию, эксплуатации, техническому обслуживанию и ремонту промышленного оборудования, организация работы структурного подразделения.</w:t>
      </w:r>
    </w:p>
    <w:p w:rsidR="00AE76C8" w:rsidRDefault="00AE76C8" w:rsidP="00AE76C8">
      <w:pPr>
        <w:pStyle w:val="a3"/>
        <w:spacing w:before="0" w:beforeAutospacing="0" w:after="0" w:afterAutospacing="0"/>
        <w:ind w:right="-1"/>
        <w:jc w:val="both"/>
        <w:rPr>
          <w:color w:val="0D1216"/>
          <w:sz w:val="27"/>
          <w:szCs w:val="27"/>
        </w:rPr>
      </w:pPr>
      <w:r>
        <w:rPr>
          <w:color w:val="0D1216"/>
          <w:sz w:val="27"/>
          <w:szCs w:val="27"/>
        </w:rPr>
        <w:t>В процессе обучения студент изучает следующие основные специальные предметы:</w:t>
      </w:r>
    </w:p>
    <w:p w:rsidR="00AE76C8" w:rsidRDefault="00AE76C8" w:rsidP="00AE76C8">
      <w:pPr>
        <w:pStyle w:val="a3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color w:val="0D1216"/>
          <w:sz w:val="27"/>
          <w:szCs w:val="27"/>
        </w:rPr>
      </w:pPr>
      <w:r>
        <w:rPr>
          <w:color w:val="0D1216"/>
          <w:sz w:val="27"/>
          <w:szCs w:val="27"/>
        </w:rPr>
        <w:t>Материаловедение;</w:t>
      </w:r>
    </w:p>
    <w:p w:rsidR="00AE76C8" w:rsidRDefault="00AE76C8" w:rsidP="00AE76C8">
      <w:pPr>
        <w:pStyle w:val="a3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color w:val="0D1216"/>
          <w:sz w:val="27"/>
          <w:szCs w:val="27"/>
        </w:rPr>
      </w:pPr>
      <w:r>
        <w:rPr>
          <w:color w:val="0D1216"/>
          <w:sz w:val="27"/>
          <w:szCs w:val="27"/>
        </w:rPr>
        <w:t>Детали машин;</w:t>
      </w:r>
    </w:p>
    <w:p w:rsidR="00AE76C8" w:rsidRDefault="00AE76C8" w:rsidP="00AE76C8">
      <w:pPr>
        <w:pStyle w:val="a3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color w:val="0D1216"/>
          <w:sz w:val="27"/>
          <w:szCs w:val="27"/>
        </w:rPr>
      </w:pPr>
      <w:r>
        <w:rPr>
          <w:color w:val="0D1216"/>
          <w:sz w:val="27"/>
          <w:szCs w:val="27"/>
        </w:rPr>
        <w:t>Гидравлические и пневматические системы;</w:t>
      </w:r>
    </w:p>
    <w:p w:rsidR="00AE76C8" w:rsidRDefault="00AE76C8" w:rsidP="00AE76C8">
      <w:pPr>
        <w:pStyle w:val="a3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color w:val="0D1216"/>
          <w:sz w:val="27"/>
          <w:szCs w:val="27"/>
        </w:rPr>
      </w:pPr>
      <w:r>
        <w:rPr>
          <w:color w:val="0D1216"/>
          <w:sz w:val="27"/>
          <w:szCs w:val="27"/>
        </w:rPr>
        <w:t>Автоматизация производства;</w:t>
      </w:r>
    </w:p>
    <w:p w:rsidR="00AE76C8" w:rsidRDefault="00AE76C8" w:rsidP="00AE76C8">
      <w:pPr>
        <w:pStyle w:val="a3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color w:val="0D1216"/>
          <w:sz w:val="27"/>
          <w:szCs w:val="27"/>
        </w:rPr>
      </w:pPr>
      <w:r>
        <w:rPr>
          <w:color w:val="0D1216"/>
          <w:sz w:val="27"/>
          <w:szCs w:val="27"/>
        </w:rPr>
        <w:t>Монтаж, техническая эксплуатация и ремонт оборудования;</w:t>
      </w:r>
    </w:p>
    <w:p w:rsidR="00AE76C8" w:rsidRDefault="00AE76C8" w:rsidP="00AE76C8">
      <w:pPr>
        <w:pStyle w:val="a3"/>
        <w:numPr>
          <w:ilvl w:val="0"/>
          <w:numId w:val="1"/>
        </w:numPr>
        <w:spacing w:before="0" w:beforeAutospacing="0" w:after="0" w:afterAutospacing="0"/>
        <w:ind w:right="-1"/>
        <w:jc w:val="both"/>
        <w:rPr>
          <w:color w:val="0D1216"/>
          <w:sz w:val="27"/>
          <w:szCs w:val="27"/>
        </w:rPr>
      </w:pPr>
      <w:r>
        <w:rPr>
          <w:color w:val="0D1216"/>
          <w:sz w:val="27"/>
          <w:szCs w:val="27"/>
        </w:rPr>
        <w:t>Электрооборудование машин и механизмов и другие предметы.</w:t>
      </w:r>
    </w:p>
    <w:p w:rsidR="00AE76C8" w:rsidRDefault="00AE76C8" w:rsidP="00AE76C8">
      <w:pPr>
        <w:pStyle w:val="a3"/>
        <w:spacing w:before="0" w:beforeAutospacing="0" w:after="0" w:afterAutospacing="0"/>
        <w:rPr>
          <w:color w:val="0D1216"/>
          <w:sz w:val="27"/>
          <w:szCs w:val="27"/>
        </w:rPr>
      </w:pPr>
      <w:r>
        <w:rPr>
          <w:noProof/>
          <w:color w:val="0D1216"/>
          <w:sz w:val="27"/>
          <w:szCs w:val="27"/>
        </w:rPr>
        <w:drawing>
          <wp:inline distT="0" distB="0" distL="0" distR="0" wp14:anchorId="150D9ACF" wp14:editId="45F8C294">
            <wp:extent cx="6060868" cy="1892595"/>
            <wp:effectExtent l="19050" t="0" r="0" b="0"/>
            <wp:docPr id="2" name="Рисунок 3" descr="3dvd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dvds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70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868" cy="189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C8" w:rsidRDefault="00AE76C8" w:rsidP="00AE76C8">
      <w:pPr>
        <w:pStyle w:val="a3"/>
        <w:spacing w:before="0" w:beforeAutospacing="0" w:after="0" w:afterAutospacing="0"/>
        <w:rPr>
          <w:color w:val="0D1216"/>
          <w:sz w:val="27"/>
          <w:szCs w:val="27"/>
        </w:rPr>
      </w:pPr>
    </w:p>
    <w:p w:rsidR="00AE76C8" w:rsidRDefault="00AE76C8" w:rsidP="00AE76C8"/>
    <w:p w:rsidR="00AE76C8" w:rsidRDefault="00AE76C8" w:rsidP="00AE76C8"/>
    <w:p w:rsidR="00AE76C8" w:rsidRDefault="00AE76C8" w:rsidP="00AE76C8"/>
    <w:p w:rsidR="00AE76C8" w:rsidRDefault="00AE76C8" w:rsidP="00AE76C8">
      <w:r>
        <w:rPr>
          <w:noProof/>
          <w:color w:val="0D1216"/>
          <w:sz w:val="27"/>
          <w:szCs w:val="27"/>
          <w:lang w:eastAsia="ru-RU"/>
        </w:rPr>
        <w:lastRenderedPageBreak/>
        <w:drawing>
          <wp:inline distT="0" distB="0" distL="0" distR="0" wp14:anchorId="738F9FB8" wp14:editId="67EF4230">
            <wp:extent cx="5918835" cy="1531088"/>
            <wp:effectExtent l="19050" t="0" r="5715" b="0"/>
            <wp:docPr id="4" name="Рисунок 1" descr="1kvk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kvks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7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35" cy="153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C8" w:rsidRDefault="00AE76C8" w:rsidP="00AE76C8"/>
    <w:p w:rsidR="00D450B0" w:rsidRDefault="00D450B0" w:rsidP="00D450B0">
      <w:pPr>
        <w:pStyle w:val="a3"/>
        <w:spacing w:before="0" w:beforeAutospacing="0" w:after="0" w:afterAutospacing="0"/>
        <w:jc w:val="center"/>
        <w:rPr>
          <w:b/>
          <w:color w:val="0D1216"/>
          <w:sz w:val="27"/>
          <w:szCs w:val="27"/>
        </w:rPr>
      </w:pPr>
      <w:r>
        <w:rPr>
          <w:b/>
          <w:color w:val="0D1216"/>
          <w:sz w:val="27"/>
          <w:szCs w:val="27"/>
        </w:rPr>
        <w:t>ТЕХНОЛОГИЯ КОМПЛЕКСНОЙ ПЕРЕРАБОТКИ ДРЕВЕСИНЫ</w:t>
      </w:r>
    </w:p>
    <w:p w:rsidR="004C539F" w:rsidRDefault="004C539F" w:rsidP="00D450B0">
      <w:pPr>
        <w:pStyle w:val="a3"/>
        <w:spacing w:before="0" w:beforeAutospacing="0" w:after="0" w:afterAutospacing="0"/>
        <w:jc w:val="center"/>
        <w:rPr>
          <w:b/>
          <w:color w:val="0D1216"/>
          <w:sz w:val="27"/>
          <w:szCs w:val="27"/>
        </w:rPr>
      </w:pPr>
    </w:p>
    <w:p w:rsidR="00D450B0" w:rsidRDefault="00D450B0" w:rsidP="004C539F">
      <w:pPr>
        <w:pStyle w:val="a3"/>
        <w:spacing w:before="0" w:beforeAutospacing="0" w:after="0" w:afterAutospacing="0"/>
        <w:ind w:right="-1"/>
        <w:jc w:val="right"/>
        <w:rPr>
          <w:b/>
          <w:color w:val="0D1216"/>
          <w:sz w:val="27"/>
          <w:szCs w:val="27"/>
        </w:rPr>
      </w:pPr>
      <w:r>
        <w:rPr>
          <w:b/>
          <w:color w:val="0D1216"/>
          <w:sz w:val="27"/>
          <w:szCs w:val="27"/>
        </w:rPr>
        <w:t>Квалификация: техник-технолог</w:t>
      </w:r>
    </w:p>
    <w:p w:rsidR="004C539F" w:rsidRDefault="004C539F" w:rsidP="00D450B0">
      <w:pPr>
        <w:pStyle w:val="a3"/>
        <w:spacing w:before="0" w:beforeAutospacing="0" w:after="0" w:afterAutospacing="0"/>
        <w:ind w:right="566"/>
        <w:jc w:val="right"/>
        <w:rPr>
          <w:b/>
          <w:color w:val="0D1216"/>
          <w:sz w:val="27"/>
          <w:szCs w:val="27"/>
        </w:rPr>
      </w:pPr>
    </w:p>
    <w:p w:rsidR="00D450B0" w:rsidRPr="00786142" w:rsidRDefault="00D450B0" w:rsidP="00D450B0">
      <w:pPr>
        <w:pStyle w:val="a3"/>
        <w:tabs>
          <w:tab w:val="left" w:pos="9355"/>
        </w:tabs>
        <w:spacing w:before="0" w:beforeAutospacing="0" w:after="0" w:afterAutospacing="0"/>
        <w:ind w:right="-1"/>
        <w:jc w:val="both"/>
        <w:rPr>
          <w:color w:val="0D1216"/>
          <w:sz w:val="27"/>
          <w:szCs w:val="27"/>
        </w:rPr>
      </w:pPr>
      <w:r w:rsidRPr="00786142">
        <w:rPr>
          <w:color w:val="0D1216"/>
          <w:sz w:val="27"/>
          <w:szCs w:val="27"/>
        </w:rPr>
        <w:t xml:space="preserve">Область профессиональной деятельности выпускников: организация и осуществление технологических процессов комплексной переработки древесины на уровне структурного подразделения. Получив данную специальность, выпускник знает технологию производства древесной массы, целлюлозы, бумаги, картона, ДВП и продукции лесохимии, экономические вопросы производства, способен вести технологический контроль производства, оформлять техническую документацию. </w:t>
      </w:r>
    </w:p>
    <w:p w:rsidR="00D450B0" w:rsidRDefault="00D450B0" w:rsidP="00D450B0">
      <w:pPr>
        <w:pStyle w:val="a3"/>
        <w:spacing w:before="0" w:beforeAutospacing="0" w:after="0" w:afterAutospacing="0"/>
        <w:rPr>
          <w:color w:val="0D1216"/>
          <w:sz w:val="27"/>
          <w:szCs w:val="27"/>
        </w:rPr>
      </w:pPr>
      <w:r w:rsidRPr="00F47962">
        <w:rPr>
          <w:noProof/>
          <w:color w:val="0D1216"/>
          <w:sz w:val="27"/>
          <w:szCs w:val="27"/>
        </w:rPr>
        <w:drawing>
          <wp:inline distT="0" distB="0" distL="0" distR="0">
            <wp:extent cx="5918835" cy="2126511"/>
            <wp:effectExtent l="19050" t="0" r="5715" b="0"/>
            <wp:docPr id="12" name="Рисунок 1" descr="1kvk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kvks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835" cy="2126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BE6" w:rsidRDefault="00220BB6"/>
    <w:p w:rsidR="00D450B0" w:rsidRDefault="00D450B0"/>
    <w:p w:rsidR="00D450B0" w:rsidRDefault="00D450B0"/>
    <w:p w:rsidR="00D450B0" w:rsidRDefault="00D450B0"/>
    <w:p w:rsidR="00D450B0" w:rsidRDefault="00D450B0"/>
    <w:p w:rsidR="00D450B0" w:rsidRDefault="00D450B0"/>
    <w:p w:rsidR="00D450B0" w:rsidRDefault="00D450B0"/>
    <w:p w:rsidR="00D450B0" w:rsidRDefault="00D450B0"/>
    <w:p w:rsidR="00D450B0" w:rsidRDefault="00D450B0">
      <w:r w:rsidRPr="00D450B0">
        <w:rPr>
          <w:noProof/>
          <w:lang w:eastAsia="ru-RU"/>
        </w:rPr>
        <w:lastRenderedPageBreak/>
        <w:drawing>
          <wp:inline distT="0" distB="0" distL="0" distR="0">
            <wp:extent cx="5745539" cy="1331242"/>
            <wp:effectExtent l="19050" t="0" r="7561" b="0"/>
            <wp:docPr id="7" name="Рисунок 4" descr="4dvs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dvs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77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39" cy="133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0B0" w:rsidRDefault="00D450B0" w:rsidP="00D450B0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450B0">
        <w:rPr>
          <w:rFonts w:ascii="Times New Roman" w:hAnsi="Times New Roman" w:cs="Times New Roman"/>
          <w:b/>
          <w:sz w:val="27"/>
          <w:szCs w:val="27"/>
        </w:rPr>
        <w:t>МОНТАЖ, НАЛАДКА И ЭКСПЛУАТАЦИЯ ЭЛЕКТРООБОРУДОВАНИЯ ПРОМЫШЛЕННЫХ И ГРАЖДАНСКИХ ЗДАНИЙ</w:t>
      </w:r>
    </w:p>
    <w:p w:rsidR="00D450B0" w:rsidRDefault="00D450B0" w:rsidP="00D450B0">
      <w:pPr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Квалификация: техник-электрик</w:t>
      </w:r>
    </w:p>
    <w:p w:rsidR="00D450B0" w:rsidRP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450B0">
        <w:rPr>
          <w:rFonts w:ascii="Times New Roman" w:hAnsi="Times New Roman" w:cs="Times New Roman"/>
          <w:sz w:val="27"/>
          <w:szCs w:val="27"/>
        </w:rPr>
        <w:t>Область профессиональной деятельности выпускников: организация монтажа, наладки, ремонта и эксплуатации силового осветительного оборудования электрических сетей промышленных и гражданских зданий.</w:t>
      </w:r>
    </w:p>
    <w:p w:rsidR="00D450B0" w:rsidRP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450B0">
        <w:rPr>
          <w:rFonts w:ascii="Times New Roman" w:hAnsi="Times New Roman" w:cs="Times New Roman"/>
          <w:sz w:val="27"/>
          <w:szCs w:val="27"/>
        </w:rPr>
        <w:t>В процессе обучения студент изучает следующие основные специальные предметы:</w:t>
      </w:r>
    </w:p>
    <w:p w:rsidR="00D450B0" w:rsidRPr="00D450B0" w:rsidRDefault="00D450B0" w:rsidP="00D450B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450B0">
        <w:rPr>
          <w:rFonts w:ascii="Times New Roman" w:hAnsi="Times New Roman" w:cs="Times New Roman"/>
          <w:sz w:val="27"/>
          <w:szCs w:val="27"/>
        </w:rPr>
        <w:t>Электрические измерения;</w:t>
      </w:r>
    </w:p>
    <w:p w:rsidR="00D450B0" w:rsidRPr="00D450B0" w:rsidRDefault="00D450B0" w:rsidP="00D450B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450B0">
        <w:rPr>
          <w:rFonts w:ascii="Times New Roman" w:hAnsi="Times New Roman" w:cs="Times New Roman"/>
          <w:sz w:val="27"/>
          <w:szCs w:val="27"/>
        </w:rPr>
        <w:t>Электрические машины;</w:t>
      </w:r>
    </w:p>
    <w:p w:rsidR="00D450B0" w:rsidRPr="00D450B0" w:rsidRDefault="00D450B0" w:rsidP="00D450B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450B0">
        <w:rPr>
          <w:rFonts w:ascii="Times New Roman" w:hAnsi="Times New Roman" w:cs="Times New Roman"/>
          <w:sz w:val="27"/>
          <w:szCs w:val="27"/>
        </w:rPr>
        <w:t>Основы электроники и микропроцессорной техники;</w:t>
      </w:r>
    </w:p>
    <w:p w:rsidR="00D450B0" w:rsidRPr="00D450B0" w:rsidRDefault="00D450B0" w:rsidP="00D450B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450B0">
        <w:rPr>
          <w:rFonts w:ascii="Times New Roman" w:hAnsi="Times New Roman" w:cs="Times New Roman"/>
          <w:sz w:val="27"/>
          <w:szCs w:val="27"/>
        </w:rPr>
        <w:t>Электрооборудование промышленных и гражданских зданий;</w:t>
      </w: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450B0">
        <w:rPr>
          <w:rFonts w:ascii="Times New Roman" w:hAnsi="Times New Roman" w:cs="Times New Roman"/>
          <w:sz w:val="27"/>
          <w:szCs w:val="27"/>
        </w:rPr>
        <w:t>Получив данную специальность, выпускник организовывает качественное и современное выполнение работ на производственном участке, может производить расчеты и выбор электротехнического оборудования, выполнять технико-экономические расчеты с использованием ЭВМ.</w:t>
      </w: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450B0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747444" cy="1477925"/>
            <wp:effectExtent l="19050" t="0" r="5656" b="0"/>
            <wp:docPr id="9" name="Рисунок 4" descr="4dvs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dvs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444" cy="14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450B0" w:rsidRDefault="00D450B0" w:rsidP="00D450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2AC2" w:rsidRDefault="00632AC2" w:rsidP="00FC4BA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632AC2">
        <w:rPr>
          <w:rFonts w:ascii="Times New Roman" w:hAnsi="Times New Roman" w:cs="Times New Roman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5745539" cy="1331242"/>
            <wp:effectExtent l="19050" t="0" r="7561" b="0"/>
            <wp:docPr id="15" name="Рисунок 4" descr="4dvs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dvs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77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39" cy="133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AC2" w:rsidRDefault="00632AC2" w:rsidP="00632AC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МОНТАЖ И ЭКСПЛУАТАЦИЯ ОБОРУДОВАНИЯ И СИСТЕМ ГАЗОСНАБЖЕНИЯ</w:t>
      </w:r>
    </w:p>
    <w:p w:rsidR="00632AC2" w:rsidRDefault="00632AC2" w:rsidP="00632AC2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Квалификация: техник</w:t>
      </w:r>
    </w:p>
    <w:p w:rsidR="00632AC2" w:rsidRDefault="00632AC2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Выбрав эту престижную и востребованную специальность, Вы получите знания по геодезии, основам строительного производства, автоматике и телемеханике систем газоснабжения, организации и технологи монтажа газораспределительных систем и другим специальным дисциплинам газоснабжения. Изучите принципы проектирования систем газоснабжения, научитесь читать инженерные схемы, газифицировать жилые дома и котельные. Область профессиональной деятельности выпускников: организация и проведение работ по проектированию , строительству, реконструкции, техническому перевооружению, консервации и ликвидации, изготовлению, монтажу, наладке, обслуживанию и ремонту технических устройств, применяемых в системах газораспределения.</w:t>
      </w:r>
    </w:p>
    <w:p w:rsidR="00632AC2" w:rsidRDefault="00632AC2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632AC2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892652" cy="1690577"/>
            <wp:effectExtent l="19050" t="0" r="0" b="0"/>
            <wp:docPr id="16" name="Рисунок 2" descr="2d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ds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7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652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Default="00E30319" w:rsidP="00632AC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E30319" w:rsidRPr="00E30319" w:rsidRDefault="00E30319" w:rsidP="00220BB6">
      <w:bookmarkStart w:id="0" w:name="_GoBack"/>
      <w:bookmarkEnd w:id="0"/>
    </w:p>
    <w:sectPr w:rsidR="00E30319" w:rsidRPr="00E30319" w:rsidSect="00EA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92" w:rsidRDefault="00FE6E92" w:rsidP="00AE76C8">
      <w:pPr>
        <w:spacing w:after="0" w:line="240" w:lineRule="auto"/>
      </w:pPr>
      <w:r>
        <w:separator/>
      </w:r>
    </w:p>
  </w:endnote>
  <w:endnote w:type="continuationSeparator" w:id="0">
    <w:p w:rsidR="00FE6E92" w:rsidRDefault="00FE6E92" w:rsidP="00A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92" w:rsidRDefault="00FE6E92" w:rsidP="00AE76C8">
      <w:pPr>
        <w:spacing w:after="0" w:line="240" w:lineRule="auto"/>
      </w:pPr>
      <w:r>
        <w:separator/>
      </w:r>
    </w:p>
  </w:footnote>
  <w:footnote w:type="continuationSeparator" w:id="0">
    <w:p w:rsidR="00FE6E92" w:rsidRDefault="00FE6E92" w:rsidP="00AE7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017F"/>
    <w:multiLevelType w:val="hybridMultilevel"/>
    <w:tmpl w:val="39DE6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D1E44"/>
    <w:multiLevelType w:val="hybridMultilevel"/>
    <w:tmpl w:val="84B2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20EF5"/>
    <w:multiLevelType w:val="hybridMultilevel"/>
    <w:tmpl w:val="043C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802E3"/>
    <w:multiLevelType w:val="hybridMultilevel"/>
    <w:tmpl w:val="E618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850A2"/>
    <w:multiLevelType w:val="multilevel"/>
    <w:tmpl w:val="4C5E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B0"/>
    <w:rsid w:val="00106447"/>
    <w:rsid w:val="00220BB6"/>
    <w:rsid w:val="00420B88"/>
    <w:rsid w:val="004C539F"/>
    <w:rsid w:val="00632AC2"/>
    <w:rsid w:val="007A218F"/>
    <w:rsid w:val="007B7386"/>
    <w:rsid w:val="00AE76C8"/>
    <w:rsid w:val="00C117AB"/>
    <w:rsid w:val="00C65087"/>
    <w:rsid w:val="00D450B0"/>
    <w:rsid w:val="00E30319"/>
    <w:rsid w:val="00E37E8C"/>
    <w:rsid w:val="00EA4742"/>
    <w:rsid w:val="00FC4BA1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55EFA-8181-430A-8B9E-161147D0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0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50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E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76C8"/>
  </w:style>
  <w:style w:type="paragraph" w:styleId="a9">
    <w:name w:val="footer"/>
    <w:basedOn w:val="a"/>
    <w:link w:val="aa"/>
    <w:uiPriority w:val="99"/>
    <w:unhideWhenUsed/>
    <w:rsid w:val="00AE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GuryanovaEV</dc:creator>
  <cp:lastModifiedBy>Султанова Анастасия Николаевна</cp:lastModifiedBy>
  <cp:revision>2</cp:revision>
  <dcterms:created xsi:type="dcterms:W3CDTF">2022-10-19T12:25:00Z</dcterms:created>
  <dcterms:modified xsi:type="dcterms:W3CDTF">2022-10-19T12:25:00Z</dcterms:modified>
</cp:coreProperties>
</file>